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78" w:rsidRDefault="00B44278">
      <w:pPr>
        <w:spacing w:after="40"/>
        <w:ind w:right="79"/>
        <w:jc w:val="right"/>
      </w:pPr>
    </w:p>
    <w:p w:rsidR="00B44278" w:rsidRDefault="002A61E5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A61E5" w:rsidRDefault="002A61E5" w:rsidP="002A61E5">
      <w:pPr>
        <w:spacing w:after="0" w:line="281" w:lineRule="auto"/>
        <w:ind w:left="2161" w:hanging="1979"/>
        <w:jc w:val="center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Дорожная карта (план мероприятий) </w:t>
      </w:r>
    </w:p>
    <w:p w:rsidR="00B44278" w:rsidRDefault="002A61E5" w:rsidP="002A61E5">
      <w:pPr>
        <w:spacing w:after="0" w:line="281" w:lineRule="auto"/>
        <w:ind w:left="2835" w:hanging="1417"/>
      </w:pPr>
      <w:r>
        <w:rPr>
          <w:rFonts w:ascii="Times New Roman" w:eastAsia="Times New Roman" w:hAnsi="Times New Roman" w:cs="Times New Roman"/>
          <w:sz w:val="27"/>
        </w:rPr>
        <w:t xml:space="preserve">по реализации Положения о системе наставничества педагогических работников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7"/>
        </w:rPr>
        <w:t>Чепоровская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О</w:t>
      </w:r>
      <w:r>
        <w:rPr>
          <w:rFonts w:ascii="Times New Roman" w:eastAsia="Times New Roman" w:hAnsi="Times New Roman" w:cs="Times New Roman"/>
          <w:sz w:val="27"/>
        </w:rPr>
        <w:t>ОШ</w:t>
      </w:r>
    </w:p>
    <w:p w:rsidR="00B44278" w:rsidRDefault="002A61E5">
      <w:pPr>
        <w:spacing w:after="0"/>
      </w:pPr>
      <w:r>
        <w:rPr>
          <w:rFonts w:ascii="Times New Roman" w:eastAsia="Times New Roman" w:hAnsi="Times New Roman" w:cs="Times New Roman"/>
          <w:i/>
          <w:sz w:val="26"/>
        </w:rPr>
        <w:t xml:space="preserve"> </w:t>
      </w:r>
    </w:p>
    <w:tbl>
      <w:tblPr>
        <w:tblStyle w:val="TableGrid"/>
        <w:tblW w:w="10497" w:type="dxa"/>
        <w:tblInd w:w="110" w:type="dxa"/>
        <w:tblCellMar>
          <w:top w:w="16" w:type="dxa"/>
          <w:left w:w="5" w:type="dxa"/>
          <w:bottom w:w="0" w:type="dxa"/>
          <w:right w:w="382" w:type="dxa"/>
        </w:tblCellMar>
        <w:tblLook w:val="04A0" w:firstRow="1" w:lastRow="0" w:firstColumn="1" w:lastColumn="0" w:noHBand="0" w:noVBand="1"/>
      </w:tblPr>
      <w:tblGrid>
        <w:gridCol w:w="850"/>
        <w:gridCol w:w="3011"/>
        <w:gridCol w:w="6636"/>
      </w:tblGrid>
      <w:tr w:rsidR="00B44278">
        <w:trPr>
          <w:trHeight w:val="65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78" w:rsidRDefault="002A61E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78" w:rsidRDefault="002A61E5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Наименование этапа 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78" w:rsidRDefault="002A61E5">
            <w:pPr>
              <w:spacing w:after="0"/>
              <w:ind w:left="2228" w:hanging="182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Содержание деятельности и примерный план мероприятий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B44278">
        <w:trPr>
          <w:trHeight w:val="61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78" w:rsidRDefault="002A61E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1.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78" w:rsidRDefault="002A61E5">
            <w:pPr>
              <w:spacing w:after="0"/>
              <w:ind w:left="115" w:right="106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Подготовка условий для реализации системы наставничества 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78" w:rsidRDefault="002A61E5" w:rsidP="002A61E5">
            <w:pPr>
              <w:spacing w:after="4" w:line="298" w:lineRule="auto"/>
              <w:ind w:left="106" w:right="28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Подготовка и принятие локальных нормативных правовых актов образовательной организации: </w:t>
            </w:r>
            <w:r>
              <w:rPr>
                <w:rFonts w:ascii="Times New Roman" w:eastAsia="Times New Roman" w:hAnsi="Times New Roman" w:cs="Times New Roman"/>
                <w:sz w:val="26"/>
              </w:rPr>
              <w:t>–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приказ «Об утверждении положения о системе наставничества педагогических работников   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в   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Чепоровская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ОШ»  </w:t>
            </w:r>
          </w:p>
          <w:p w:rsidR="00B44278" w:rsidRDefault="002A61E5" w:rsidP="002A61E5">
            <w:pPr>
              <w:spacing w:after="47"/>
              <w:ind w:left="106" w:right="1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Положение о системе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наставничества педагогических работников в 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Чепоровская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ООШ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,  </w:t>
            </w:r>
          </w:p>
          <w:p w:rsidR="00B44278" w:rsidRDefault="002A61E5" w:rsidP="002A61E5">
            <w:pPr>
              <w:spacing w:after="2" w:line="297" w:lineRule="auto"/>
              <w:ind w:left="106" w:right="14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Дорожная карта (план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мероприятий)  по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реализации Положения о системе наставничества педагогических работников в 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Чепоровская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ООШ</w:t>
            </w:r>
          </w:p>
          <w:p w:rsidR="00B44278" w:rsidRDefault="002A61E5">
            <w:pPr>
              <w:numPr>
                <w:ilvl w:val="0"/>
                <w:numId w:val="1"/>
              </w:numPr>
              <w:spacing w:after="0"/>
              <w:ind w:right="14"/>
            </w:pPr>
            <w:r>
              <w:rPr>
                <w:rFonts w:ascii="Times New Roman" w:eastAsia="Times New Roman" w:hAnsi="Times New Roman" w:cs="Times New Roman"/>
                <w:sz w:val="26"/>
              </w:rPr>
              <w:t>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 –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подготовка персонализированных программ наставничества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– при наличии в организации наставляемых. </w:t>
            </w:r>
          </w:p>
        </w:tc>
      </w:tr>
      <w:tr w:rsidR="00B44278">
        <w:trPr>
          <w:trHeight w:val="20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78" w:rsidRDefault="002A61E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2.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78" w:rsidRDefault="002A61E5">
            <w:pPr>
              <w:spacing w:after="0"/>
              <w:ind w:left="115" w:right="54" w:firstLine="34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Формирование банка наставляемых 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78" w:rsidRDefault="002A61E5">
            <w:pPr>
              <w:numPr>
                <w:ilvl w:val="0"/>
                <w:numId w:val="2"/>
              </w:numPr>
              <w:spacing w:after="155" w:line="296" w:lineRule="auto"/>
              <w:ind w:right="47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Сбор информации о профессиональных запросах педагогов. </w:t>
            </w:r>
          </w:p>
          <w:p w:rsidR="00B44278" w:rsidRDefault="002A61E5">
            <w:pPr>
              <w:numPr>
                <w:ilvl w:val="0"/>
                <w:numId w:val="2"/>
              </w:numPr>
              <w:spacing w:after="0"/>
              <w:ind w:right="47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Формирование банка данных наставляемых, обеспечение согласий на сбор и обработку персональных данных. </w:t>
            </w:r>
          </w:p>
        </w:tc>
      </w:tr>
      <w:tr w:rsidR="00B44278">
        <w:trPr>
          <w:trHeight w:val="26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78" w:rsidRDefault="002A61E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3.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78" w:rsidRDefault="002A61E5">
            <w:pPr>
              <w:spacing w:after="0"/>
              <w:ind w:left="115" w:right="25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Формирование банка наставников 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78" w:rsidRDefault="002A61E5">
            <w:pPr>
              <w:numPr>
                <w:ilvl w:val="0"/>
                <w:numId w:val="3"/>
              </w:num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 </w:t>
            </w:r>
          </w:p>
          <w:p w:rsidR="00B44278" w:rsidRDefault="002A61E5">
            <w:pPr>
              <w:spacing w:after="37"/>
            </w:pPr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:rsidR="00B44278" w:rsidRDefault="002A61E5">
            <w:pPr>
              <w:numPr>
                <w:ilvl w:val="0"/>
                <w:numId w:val="3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Формирование банка данных наставников, обеспечение согласий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на сбор и обработку персональных данных. </w:t>
            </w:r>
          </w:p>
        </w:tc>
      </w:tr>
      <w:tr w:rsidR="00B44278">
        <w:trPr>
          <w:trHeight w:val="6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78" w:rsidRDefault="002A61E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78" w:rsidRDefault="002A61E5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Отбор и обучение 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78" w:rsidRDefault="002A61E5">
            <w:pPr>
              <w:spacing w:after="0"/>
              <w:ind w:left="106" w:right="8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1) Анализ банка наставников и выбор подходящих для 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конкретной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персонализированной программы </w:t>
            </w:r>
          </w:p>
        </w:tc>
      </w:tr>
    </w:tbl>
    <w:p w:rsidR="00B44278" w:rsidRDefault="002A61E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44278" w:rsidRDefault="002A61E5">
      <w:pPr>
        <w:spacing w:after="854"/>
        <w:ind w:left="254"/>
      </w:pPr>
      <w:r>
        <w:rPr>
          <w:noProof/>
        </w:rPr>
        <mc:AlternateContent>
          <mc:Choice Requires="wpg">
            <w:drawing>
              <wp:inline distT="0" distB="0" distL="0" distR="0">
                <wp:extent cx="1829435" cy="8890"/>
                <wp:effectExtent l="0" t="0" r="0" b="0"/>
                <wp:docPr id="4297" name="Group 4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435" cy="8890"/>
                          <a:chOff x="0" y="0"/>
                          <a:chExt cx="1829435" cy="8890"/>
                        </a:xfrm>
                      </wpg:grpSpPr>
                      <wps:wsp>
                        <wps:cNvPr id="4459" name="Shape 4459"/>
                        <wps:cNvSpPr/>
                        <wps:spPr>
                          <a:xfrm>
                            <a:off x="0" y="0"/>
                            <a:ext cx="1829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435" h="9144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97" style="width:144.05pt;height:0.700012pt;mso-position-horizontal-relative:char;mso-position-vertical-relative:line" coordsize="18294,88">
                <v:shape id="Shape 4460" style="position:absolute;width:18294;height:91;left:0;top:0;" coordsize="1829435,9144" path="m0,0l1829435,0l18294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44278" w:rsidRDefault="002A61E5">
      <w:pPr>
        <w:tabs>
          <w:tab w:val="right" w:pos="10543"/>
        </w:tabs>
        <w:spacing w:after="0"/>
      </w:pPr>
      <w:r>
        <w:rPr>
          <w:rFonts w:ascii="Times New Roman" w:eastAsia="Times New Roman" w:hAnsi="Times New Roman" w:cs="Times New Roman"/>
          <w:sz w:val="18"/>
          <w:vertAlign w:val="subscript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18"/>
          <w:vertAlign w:val="subscript"/>
        </w:rPr>
        <w:tab/>
      </w:r>
      <w:r>
        <w:rPr>
          <w:sz w:val="20"/>
        </w:rPr>
        <w:t xml:space="preserve">11 </w:t>
      </w:r>
    </w:p>
    <w:tbl>
      <w:tblPr>
        <w:tblStyle w:val="TableGrid"/>
        <w:tblW w:w="10497" w:type="dxa"/>
        <w:tblInd w:w="110" w:type="dxa"/>
        <w:tblCellMar>
          <w:top w:w="7" w:type="dxa"/>
          <w:left w:w="5" w:type="dxa"/>
          <w:bottom w:w="0" w:type="dxa"/>
          <w:right w:w="284" w:type="dxa"/>
        </w:tblCellMar>
        <w:tblLook w:val="04A0" w:firstRow="1" w:lastRow="0" w:firstColumn="1" w:lastColumn="0" w:noHBand="0" w:noVBand="1"/>
      </w:tblPr>
      <w:tblGrid>
        <w:gridCol w:w="850"/>
        <w:gridCol w:w="3011"/>
        <w:gridCol w:w="6636"/>
      </w:tblGrid>
      <w:tr w:rsidR="00B44278">
        <w:trPr>
          <w:trHeight w:val="30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78" w:rsidRDefault="002A61E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78" w:rsidRDefault="002A61E5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78" w:rsidRDefault="002A61E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наставничества педагога/группы педагогов. </w:t>
            </w:r>
          </w:p>
          <w:p w:rsidR="00B44278" w:rsidRDefault="002A61E5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B44278" w:rsidRDefault="002A61E5">
            <w:pPr>
              <w:spacing w:after="26"/>
              <w:ind w:left="10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2) Курсы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для  наставников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в ИРО </w:t>
            </w:r>
          </w:p>
          <w:p w:rsidR="00B44278" w:rsidRDefault="002A61E5">
            <w:pPr>
              <w:numPr>
                <w:ilvl w:val="0"/>
                <w:numId w:val="4"/>
              </w:numPr>
              <w:spacing w:after="0" w:line="278" w:lineRule="auto"/>
              <w:ind w:right="193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подготовка методических материалов для сопровождения наставнической деятельности; </w:t>
            </w:r>
          </w:p>
          <w:p w:rsidR="00B44278" w:rsidRDefault="002A61E5">
            <w:pPr>
              <w:spacing w:after="2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B44278" w:rsidRDefault="002A61E5">
            <w:pPr>
              <w:numPr>
                <w:ilvl w:val="0"/>
                <w:numId w:val="4"/>
              </w:numPr>
              <w:spacing w:after="0"/>
              <w:ind w:right="193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проведение консультаций, организация обмена опытом среди наставников – «установочные сессии» наставников. </w:t>
            </w:r>
          </w:p>
        </w:tc>
      </w:tr>
      <w:tr w:rsidR="00B44278">
        <w:trPr>
          <w:trHeight w:val="33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78" w:rsidRDefault="002A61E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5.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78" w:rsidRDefault="002A61E5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Организация и осуществление работы наставнических пар/групп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78" w:rsidRDefault="002A61E5">
            <w:pPr>
              <w:numPr>
                <w:ilvl w:val="0"/>
                <w:numId w:val="5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Формирование наставнических пар/групп. </w:t>
            </w:r>
          </w:p>
          <w:p w:rsidR="00B44278" w:rsidRDefault="002A61E5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B44278" w:rsidRDefault="002A61E5">
            <w:pPr>
              <w:numPr>
                <w:ilvl w:val="0"/>
                <w:numId w:val="5"/>
              </w:num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Разработка персонализированных программ наставничества для каждой пары/группы. </w:t>
            </w:r>
          </w:p>
          <w:p w:rsidR="00B44278" w:rsidRDefault="002A61E5">
            <w:pPr>
              <w:spacing w:after="36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</w:p>
          <w:p w:rsidR="00B44278" w:rsidRDefault="002A61E5">
            <w:pPr>
              <w:numPr>
                <w:ilvl w:val="0"/>
                <w:numId w:val="5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Организация психолого-педагогической поддержки сопровождения наставляемых, не сформировавших пару или группу (при необходимости),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продолжение поиска наставника/наставников. </w:t>
            </w:r>
          </w:p>
        </w:tc>
      </w:tr>
      <w:tr w:rsidR="00B44278">
        <w:trPr>
          <w:trHeight w:val="32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78" w:rsidRDefault="002A61E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6.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78" w:rsidRDefault="002A61E5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Завершение персонализированных программ наставничества 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78" w:rsidRDefault="002A61E5">
            <w:pPr>
              <w:numPr>
                <w:ilvl w:val="0"/>
                <w:numId w:val="6"/>
              </w:num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Проведение мониторинга качества реализации персонализированных программ наставничества </w:t>
            </w:r>
          </w:p>
          <w:p w:rsidR="00B44278" w:rsidRDefault="002A61E5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(анкетирование); </w:t>
            </w:r>
          </w:p>
          <w:p w:rsidR="00B44278" w:rsidRDefault="002A61E5">
            <w:pPr>
              <w:spacing w:after="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4278" w:rsidRDefault="002A61E5">
            <w:pPr>
              <w:numPr>
                <w:ilvl w:val="0"/>
                <w:numId w:val="6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Проведение школьной конференции или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семинара. </w:t>
            </w:r>
          </w:p>
          <w:p w:rsidR="00B44278" w:rsidRDefault="002A61E5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B44278" w:rsidRDefault="002A61E5">
            <w:pPr>
              <w:numPr>
                <w:ilvl w:val="0"/>
                <w:numId w:val="6"/>
              </w:num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Проведение  круглого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стола по выявлению лучших практик наставничества; пополнение методической копилки  педагогических практик наставничества. </w:t>
            </w:r>
          </w:p>
        </w:tc>
      </w:tr>
      <w:tr w:rsidR="00B44278">
        <w:trPr>
          <w:trHeight w:val="15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78" w:rsidRDefault="002A61E5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7.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78" w:rsidRDefault="002A61E5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Информационная поддержка системы наставничества 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78" w:rsidRDefault="002A61E5">
            <w:pPr>
              <w:spacing w:after="0"/>
              <w:ind w:left="106" w:right="24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Освещение мероприятий Дорожной карты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осуществляется на всех этапах на сайте образовательной организации и социальных сетях, по возможности на муниципальном и региональном уровнях. </w:t>
            </w:r>
          </w:p>
        </w:tc>
      </w:tr>
    </w:tbl>
    <w:p w:rsidR="00B44278" w:rsidRDefault="002A61E5">
      <w:pPr>
        <w:spacing w:after="3378"/>
      </w:pPr>
      <w:r>
        <w:rPr>
          <w:rFonts w:ascii="Times New Roman" w:eastAsia="Times New Roman" w:hAnsi="Times New Roman" w:cs="Times New Roman"/>
        </w:rPr>
        <w:t xml:space="preserve"> </w:t>
      </w:r>
    </w:p>
    <w:p w:rsidR="00B44278" w:rsidRDefault="00B44278">
      <w:pPr>
        <w:spacing w:after="0"/>
      </w:pPr>
    </w:p>
    <w:sectPr w:rsidR="00B44278">
      <w:pgSz w:w="11909" w:h="16838"/>
      <w:pgMar w:top="1124" w:right="487" w:bottom="593" w:left="8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24D"/>
    <w:multiLevelType w:val="hybridMultilevel"/>
    <w:tmpl w:val="A48AEB1C"/>
    <w:lvl w:ilvl="0" w:tplc="1D6AEF76">
      <w:start w:val="1"/>
      <w:numFmt w:val="decimal"/>
      <w:lvlText w:val="%1)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EAC00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F66FB4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9E8208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FE275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C9011D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C32088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F1CC1C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049F0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164C88"/>
    <w:multiLevelType w:val="hybridMultilevel"/>
    <w:tmpl w:val="673CF292"/>
    <w:lvl w:ilvl="0" w:tplc="7E9463E0">
      <w:start w:val="1"/>
      <w:numFmt w:val="bullet"/>
      <w:lvlText w:val="–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A2F41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42C937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C2F3F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E4A69F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90C23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24EAB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AAEC4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887E5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E12B7E"/>
    <w:multiLevelType w:val="hybridMultilevel"/>
    <w:tmpl w:val="5C966C56"/>
    <w:lvl w:ilvl="0" w:tplc="9D4E6342">
      <w:start w:val="1"/>
      <w:numFmt w:val="decimal"/>
      <w:lvlText w:val="%1)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2A853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2A47F7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46CEE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EEDD4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1C48CD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F0810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62FE1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AC850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1A3CA6"/>
    <w:multiLevelType w:val="hybridMultilevel"/>
    <w:tmpl w:val="B8EA98F2"/>
    <w:lvl w:ilvl="0" w:tplc="EF06731C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78212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A69AD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B0490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06CC2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A20A7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46696C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64EE6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5988B1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2E1470"/>
    <w:multiLevelType w:val="hybridMultilevel"/>
    <w:tmpl w:val="6A329316"/>
    <w:lvl w:ilvl="0" w:tplc="18B8B034">
      <w:start w:val="1"/>
      <w:numFmt w:val="decimal"/>
      <w:lvlText w:val="%1)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3673B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F0A10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0DCB99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24565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C0754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A904AA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CC04B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58A11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565635"/>
    <w:multiLevelType w:val="hybridMultilevel"/>
    <w:tmpl w:val="D85AB5E4"/>
    <w:lvl w:ilvl="0" w:tplc="5BBA8024">
      <w:start w:val="1"/>
      <w:numFmt w:val="decimal"/>
      <w:lvlText w:val="%1)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6A0EE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76E43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F6017C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EC647A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8E7A6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38A5B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22B53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A45FB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78"/>
    <w:rsid w:val="002A61E5"/>
    <w:rsid w:val="00B4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9A8F"/>
  <w15:docId w15:val="{4C3A1515-E7FD-41BA-9E68-A3819779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cp:lastModifiedBy>Direktor</cp:lastModifiedBy>
  <cp:revision>2</cp:revision>
  <dcterms:created xsi:type="dcterms:W3CDTF">2022-12-23T14:47:00Z</dcterms:created>
  <dcterms:modified xsi:type="dcterms:W3CDTF">2022-12-23T14:47:00Z</dcterms:modified>
</cp:coreProperties>
</file>