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25" w:rsidRPr="00A75D25" w:rsidRDefault="00A75D25" w:rsidP="00A75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D25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</w:t>
      </w:r>
      <w:r w:rsidRPr="00A75D2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75D25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75D25" w:rsidRPr="00A75D25" w:rsidRDefault="00A75D25" w:rsidP="00A75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D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Pr="00A75D25">
        <w:rPr>
          <w:rFonts w:ascii="Times New Roman" w:eastAsia="Calibri" w:hAnsi="Times New Roman" w:cs="Times New Roman"/>
          <w:b/>
          <w:sz w:val="24"/>
          <w:szCs w:val="24"/>
        </w:rPr>
        <w:t>Директор МОУ Чепоровской ООШ</w:t>
      </w:r>
    </w:p>
    <w:p w:rsidR="00A75D25" w:rsidRDefault="00A75D25" w:rsidP="00A75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D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________________Демидова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Л.В.</w:t>
      </w:r>
    </w:p>
    <w:p w:rsidR="00A75D25" w:rsidRPr="0034704D" w:rsidRDefault="00A75D25" w:rsidP="00A75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A75D25">
        <w:rPr>
          <w:rFonts w:ascii="Times New Roman" w:eastAsia="Calibri" w:hAnsi="Times New Roman" w:cs="Times New Roman"/>
          <w:b/>
          <w:sz w:val="24"/>
          <w:szCs w:val="24"/>
        </w:rPr>
        <w:t>«___»_______________201__</w:t>
      </w:r>
      <w:r>
        <w:rPr>
          <w:rFonts w:ascii="Times New Roman" w:eastAsia="Calibri" w:hAnsi="Times New Roman" w:cs="Times New Roman"/>
          <w:b/>
          <w:sz w:val="24"/>
          <w:szCs w:val="24"/>
        </w:rPr>
        <w:t>__г.</w:t>
      </w:r>
    </w:p>
    <w:p w:rsidR="00A75D25" w:rsidRPr="00A75D25" w:rsidRDefault="00A75D25" w:rsidP="00A75D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D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A75D25" w:rsidRPr="00A75D25" w:rsidRDefault="00A75D25" w:rsidP="003470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75D25" w:rsidRPr="00A75D25" w:rsidRDefault="00A75D25" w:rsidP="00A75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4D3" w:rsidRPr="00A75D25" w:rsidRDefault="002424D3" w:rsidP="00A75D25">
      <w:pPr>
        <w:spacing w:after="0" w:line="315" w:lineRule="atLeast"/>
        <w:jc w:val="center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ПОЛОЖЕНИЕ</w:t>
      </w:r>
    </w:p>
    <w:p w:rsidR="002424D3" w:rsidRPr="00A75D25" w:rsidRDefault="002424D3" w:rsidP="00A75D25">
      <w:pPr>
        <w:spacing w:after="0" w:line="315" w:lineRule="atLeast"/>
        <w:jc w:val="center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О ТЕКУЩЕМ КОНТРОЛЕ УСПЕВАЕМОСТИ</w:t>
      </w:r>
    </w:p>
    <w:p w:rsidR="002424D3" w:rsidRPr="00A75D25" w:rsidRDefault="002424D3" w:rsidP="00A75D25">
      <w:pPr>
        <w:spacing w:after="0" w:line="315" w:lineRule="atLeast"/>
        <w:jc w:val="center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И ПРОМЕЖУТОЧНОЙ АТТЕСТАЦИИ</w:t>
      </w:r>
    </w:p>
    <w:p w:rsidR="002424D3" w:rsidRPr="00A75D25" w:rsidRDefault="002424D3" w:rsidP="00A75D25">
      <w:pPr>
        <w:spacing w:after="0" w:line="315" w:lineRule="atLeast"/>
        <w:jc w:val="center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ОБУЧАЮЩИХСЯ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 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образовании», Уставом школы и регламентирует содержание и порядок текущего контроля успеваемости и промежуточной аттестации, перевод в следующий класс обучающихся школы.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1.3. Настоящее «Положение о текущем контроле успеваемости и промежуточной аттестации обучающихся» является локальным актом школы, регламентирующим порядок, периодичность, систему оценок и формы проведения текущего контроля успеваемости и промежуточной аттестации обучающихся.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1.4. Целями текущего контроля успеваемости и промежуточной аттестации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обучающихся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являются: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уровня государственного образовательного стандарта;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•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контроль за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выполнением учебных программ и календарно-тематического графика изучения учебных предметов.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1.5. Ежегодно решением педсовета общеобразовательного учреждения определяется перечень учебных предметов, выносимых на промежуточную аттестацию; устанавливаются форма и порядок ее проведения; система оценок при промежуточной аттестации обучающихся. Данное решение утверждается директором общеобразовательного учреждения.</w:t>
      </w:r>
    </w:p>
    <w:p w:rsidR="00A75D25" w:rsidRDefault="00A75D25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2. Текущий контроль успеваемости </w:t>
      </w:r>
      <w:proofErr w:type="gramStart"/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обучающихся</w:t>
      </w:r>
      <w:proofErr w:type="gramEnd"/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 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2.1. Текущему контролю успеваемости подлежат обучающиеся 2 - </w:t>
      </w:r>
      <w:r w:rsid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9</w:t>
      </w: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классов.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2.2. Текущий контроль успеваемости осуществляется по всем предметам учебного плана.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2.3.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Обучающимся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1 класса начальной школы оценки ни в баллах, ни в любых иных формах не выставляются. В связи с переходом на ФГОС II поколения производится отслеживание планируемых результатов: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 xml:space="preserve">- оценка личностных, </w:t>
      </w:r>
      <w:proofErr w:type="spell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метапредметных</w:t>
      </w:r>
      <w:proofErr w:type="spell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 предметных результатов образования обучающихся начальных классов, используя комплексный подход.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- организация работы по накопительной системе оценки в рамках </w:t>
      </w:r>
      <w:proofErr w:type="spell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Портфолио</w:t>
      </w:r>
      <w:proofErr w:type="spell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достижений обучающихся 1-4 классов по трем направлениям: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* систематизированные материалы наблюдений (оценочные листы, материалы наблюдений и т.д.)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* выборка детских творческих работ: стартовая диагностика, промежуточные и итоговые стандартизированные работы по русскому языку, математике, окружающему миру.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* материалы, характеризирующие достижения обучающихся в рамках </w:t>
      </w:r>
      <w:proofErr w:type="spell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внеучебной</w:t>
      </w:r>
      <w:proofErr w:type="spell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деятельности (результаты участия в олимпиадах, конкурсах, выставках, смотрах, спортивных мероприятиях и т.д.)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2.4. Форму текущего контроля успеваемости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рабочих программах по предмету.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Администрация школы осуществляет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контроль  за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текущей успеваемостью согласно утвержденному графику контрольных работ по предметам учебного плана.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2.5. Письменные самостоятельные, контрольные и другие виды работ обучающихся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а) отметки за творческие работы по русскому языку и литературе в 5-9-х классах - не позже, чем через неделю после их проведения;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2.6. Контрольные, практические, лабораторные работы, работы по развитию речи проводятся учителем в соответствии с календарно-тематическим планированием, представленным в рабочей программе.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3. Содержание и порядок проведения промежуточной аттестации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3.1. К промежуточной аттестации допускаются все обучающиеся переводных классов.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3.2. Промежуточная аттестация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обучающихся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может проводиться как письменно, так и устно.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3.5. Форма и график проведения промежуточной аттестации определяется ежегодно на педсовете школы.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3.6.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3.7. От промежуточной аттестации на основании решения педагогического совета школы могут быть освобождены обучающиеся: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а) по состоянию здоровья на основании заключения лечебного учреждения;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б) победители и призеры школьного, муниципального, регионального, республиканского и заключительного этапов Всероссийской олимпиады школьников и конкурсов;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в) обучающиеся, имеющие отличные оценки по всем предметам учебного плана;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г) в связи с пребыванием в оздоровительных образовательных учреждениях санаторного типа для детей, нуждающихся в длительном лечении.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3.8. Обучающиеся, заболевшие в период промежуточной аттестации, могут быть освобождены на основании справки из медицинского учреждения.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3.9. Список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освобожденных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обучающихся от промежуточной аттестации утверждается приказом директора школы.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3.10. Расписание проведения промежуточной аттестации, состав аттестационных комиссий доводятся до сведения педагогов, обучающихся и их родителей (законных представителей) не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позднее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чем за две недели до начала аттестации.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3.11. Тексты для проведения промежуточной аттестации разрабатываются учителями и утверждаются на школьных методических объединениях. Весь материал сдается заместителю директора школы по учебной работе за две недели до начала аттестационного периода.</w:t>
      </w:r>
    </w:p>
    <w:p w:rsid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3.12. Переводные контрольные работы проводит учитель, в присутствии одного ассистента из числа учителей </w:t>
      </w:r>
      <w:r w:rsid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МО учителей школы</w:t>
      </w: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. 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3.13. Итоги промежуточной аттестации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обучающихся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оцениваются количественно по 5-балльной системе.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3.14. Неудовлетворительная оценка, полученная во время промежуточной аттестации, не является основанием для выставления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обучающемуся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неудовлетворительной четвертной (полугодовой) и годовой оценки.</w:t>
      </w:r>
    </w:p>
    <w:tbl>
      <w:tblPr>
        <w:tblpPr w:leftFromText="180" w:rightFromText="180" w:horzAnchor="margin" w:tblpY="240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</w:tblGrid>
      <w:tr w:rsidR="002424D3" w:rsidRPr="00A75D25" w:rsidTr="0034704D">
        <w:trPr>
          <w:trHeight w:val="3840"/>
          <w:tblCellSpacing w:w="0" w:type="dxa"/>
        </w:trPr>
        <w:tc>
          <w:tcPr>
            <w:tcW w:w="20" w:type="dxa"/>
            <w:hideMark/>
          </w:tcPr>
          <w:p w:rsidR="002424D3" w:rsidRPr="00A75D25" w:rsidRDefault="002424D3" w:rsidP="0034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3.16. В случае если обучающийся поступил в школу без личного дела или без справки из образовательного учреждения, то в данном случае администрация школы вправе определить уровень образования данного обучающегося, создается аттестационная комиссия и проводится промежуточная аттестация по предметам учебного плана.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3.17. В случае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если обучающийся пропустил 2/3 и более занятий в течение учебного  года он остается на повторный год обучения. Предоставляется возможность перевода обучающихся на о</w:t>
      </w:r>
      <w:r w:rsidR="005A6806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сновании заявления родителей (</w:t>
      </w: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законных представителей) и при положительных результатах промежуточной аттестации. Школа организует дополнительные занятия с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обучающимися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 предмету (</w:t>
      </w:r>
      <w:proofErr w:type="spell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ам</w:t>
      </w:r>
      <w:proofErr w:type="spell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).  Педагогический совет решает вопрос о допуске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обучающегося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 промежуточной аттестации и создает аттестационную комиссию.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3.18. В случае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  если обучающийся не аттестован по различным причинам по итогам четвертей (от 1 до 2 четвертей), предоставляется возможность перевода обучающегося на основании заявления родителей (законных представителей) и при положительных результатах промежуточной аттестации. Школа организует дополнительные занятия с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обучающимися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 предмету (</w:t>
      </w:r>
      <w:proofErr w:type="spell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ам</w:t>
      </w:r>
      <w:proofErr w:type="spell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). Педагогический совет решает вопрос о допуске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обучающегося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 промежуточной аттестации и создает аттестационную комиссию.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3.19. Отметка обучающимся за четв</w:t>
      </w:r>
      <w:r w:rsidR="005A6806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ерть во 2 - 9 классах  </w:t>
      </w: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выставляется на основе результатов письменных работ и устных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ответов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обучающихся и с учетом их фактических знаний, умений и навыков за три дня до начала каникул.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3.20. В 9 класс</w:t>
      </w:r>
      <w:r w:rsidR="005A6806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</w:t>
      </w: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преподается интегрированный курс «Искусство (Музыка и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ИЗО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)». Оформление записей в классном журнале производится на одной странице с выставлением четвертных и годовых оценок.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3.21.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Годовые оценки по общеобразовательным предметам выставляются после завершения программ обучения на основании фактического уровня знаний, умений и навыков школьников с учетом четвертных (во 2-9 классах) и полугодовых (в 10-11 (12) классов оценок.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Классные руководители обязаны довести до сведения обучающихся и их родителей (законных представителей) решение педагогического совета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гимназии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 переводе обучающегося, а в случае неудовлетворительных результатов учебного года - в письменном виде под роспись родителей с указанием даты ознакомления.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3.22.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Итоговая оценка обучающимся в 9 классах выставляется с учетом годовых и экзаменационных оценок.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 случае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если экзаменационная оценка выше годовой или ниже на 1 балл, то выставляется итоговая оценка годовая. В случае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если экзаменационная оценка выше годовой или ниже на 2 балла, то выставляется итоговая как средняя  арифметическая с учетом итоговой и годовой и выставляется в аттестат целыми числами в соответствии с правилами математического округления.</w:t>
      </w:r>
    </w:p>
    <w:tbl>
      <w:tblPr>
        <w:tblW w:w="-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"/>
      </w:tblGrid>
      <w:tr w:rsidR="002424D3" w:rsidRPr="00A75D25" w:rsidTr="0034704D">
        <w:trPr>
          <w:gridBefore w:val="1"/>
          <w:trHeight w:val="272"/>
          <w:tblCellSpacing w:w="0" w:type="dxa"/>
        </w:trPr>
        <w:tc>
          <w:tcPr>
            <w:tcW w:w="0" w:type="auto"/>
            <w:gridSpan w:val="0"/>
            <w:hideMark/>
          </w:tcPr>
          <w:p w:rsidR="002424D3" w:rsidRPr="00A75D25" w:rsidRDefault="002424D3" w:rsidP="00A7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3.23.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случае несогласия обучающегося, его родителей (законных представителей) с годовой отметкой обучающемуся предоставляется право сдать экзамен по соответствующему предмету независимой экзаменационной комиссии, состав которой утверждается приказом директора гимназии.</w:t>
      </w:r>
      <w:proofErr w:type="gramEnd"/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3.24.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Обучающиеся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 индивидуальным учебным планам, аттестуются только по предметам, включенным в этот план.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3.25. Обучающиеся, временно проходящие обучение в санаторно-лесных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 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4. Оформление документации общеобразовательного учреждения по итогам промежуточной аттестации </w:t>
      </w:r>
      <w:proofErr w:type="gramStart"/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обучающихся</w:t>
      </w:r>
      <w:proofErr w:type="gramEnd"/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 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4.1. Итоги промежуточной аттестации обучающихся оформляются отдельной графой в классных журналах в разделах тех предметов, по которым она проводилась.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4.2. Письменные работы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обучающихся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 результатам промежуточной аттестации хранятся в общеобразовательном учреждении в течение одного года.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5. Обязанности администрации общеобразовательного учреждения в период подготовки, проведения и после завершения промежуточной аттестации </w:t>
      </w:r>
      <w:proofErr w:type="gramStart"/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обучающихся</w:t>
      </w:r>
      <w:proofErr w:type="gramEnd"/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 xml:space="preserve">5.1. В период подготовки к промежуточной аттестации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обучающихся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администрация гимназии: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• формирует состав аттестационных комиссий по учебным предметам;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• организует экспертизу аттестационного материала;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• организует необходимую консультативную помощь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обучающимся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при их подготовке к промежуточной аттестации.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5.2. После завершения промежуточной аттестации администрация гимназии организует обсуждение ее итогов на заседаниях методических объединений и педагогического совета.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6. Порядок перевода </w:t>
      </w:r>
      <w:proofErr w:type="gramStart"/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обучающихся</w:t>
      </w:r>
      <w:proofErr w:type="gramEnd"/>
      <w:r w:rsidRPr="00A75D2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.</w:t>
      </w:r>
    </w:p>
    <w:p w:rsidR="002424D3" w:rsidRPr="00A75D25" w:rsidRDefault="0034704D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6.1. Обучающиеся 1-4, 5-8  </w:t>
      </w:r>
      <w:r w:rsidR="002424D3"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классов, знания и умения которых соответствуют требованиям, определенным учебными программами, переводятся решением педагогического совета 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школы</w:t>
      </w:r>
      <w:r w:rsidR="002424D3"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 следующи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й </w:t>
      </w:r>
      <w:r w:rsidR="002424D3"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класс, а выпускники 9, класс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="002424D3"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проходят государственную (итоговую) аттестацию.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6.2. Обучающиеся 1 класса на повтор</w:t>
      </w:r>
      <w:r w:rsidR="0034704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ный год обучения не оставляются, за исключением решения областной МПК.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6.3. Обучающиеся на ступенях нача</w:t>
      </w:r>
      <w:r w:rsidR="0034704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льного общего, основного </w:t>
      </w: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контроль за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своевременностью ее ликвидации.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6.4.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учебной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образовательного учреждения или продолжают получать образование в иных формах.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 xml:space="preserve">6.5. По заявлению родителей (законных представителей) педагогический совет решает вопрос о допуске </w:t>
      </w: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обучающегося</w:t>
      </w:r>
      <w:proofErr w:type="gramEnd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 промежуточной аттестации и создает аттестационную комиссию по данному предмету.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 решению педагогического совета по итогам промежуточной аттестации обучающийся при положительных результатах продолжает обучение в данном классе, при отрицательных - остается на повторный год (или переводится на класс ниже).</w:t>
      </w:r>
      <w:proofErr w:type="gramEnd"/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</w:t>
      </w:r>
      <w:r w:rsidR="0034704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</w:t>
      </w: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</w:t>
      </w:r>
      <w:r w:rsidR="0034704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7</w:t>
      </w: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Обучающиеся переводных классов, имеющие по всем предметам, изучавшимся в соответствующем классе четвертные (полугодовые) и годовые оценки «5» награждаются Похвальным листом «За отличные успехи в учении» на основании решения педагогического совета</w:t>
      </w:r>
      <w:r w:rsidRPr="0034704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школы.</w:t>
      </w:r>
    </w:p>
    <w:p w:rsidR="002424D3" w:rsidRPr="00A75D25" w:rsidRDefault="002424D3" w:rsidP="00A75D25">
      <w:p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2424D3" w:rsidRPr="00A75D25" w:rsidRDefault="002424D3" w:rsidP="00A75D2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75D2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</w:p>
    <w:p w:rsidR="00341F45" w:rsidRPr="00A75D25" w:rsidRDefault="00341F45" w:rsidP="00A7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1F45" w:rsidRPr="00A75D25" w:rsidSect="0034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53A"/>
    <w:multiLevelType w:val="multilevel"/>
    <w:tmpl w:val="C29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B4C237B"/>
    <w:multiLevelType w:val="multilevel"/>
    <w:tmpl w:val="3338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D3"/>
    <w:rsid w:val="002424D3"/>
    <w:rsid w:val="002A6B32"/>
    <w:rsid w:val="00315134"/>
    <w:rsid w:val="00341F45"/>
    <w:rsid w:val="0034704D"/>
    <w:rsid w:val="00494638"/>
    <w:rsid w:val="005A6806"/>
    <w:rsid w:val="00A75D25"/>
    <w:rsid w:val="00BC42C3"/>
    <w:rsid w:val="00E0322A"/>
    <w:rsid w:val="00E9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5"/>
  </w:style>
  <w:style w:type="paragraph" w:styleId="1">
    <w:name w:val="heading 1"/>
    <w:basedOn w:val="a"/>
    <w:link w:val="10"/>
    <w:uiPriority w:val="9"/>
    <w:qFormat/>
    <w:rsid w:val="00242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D3"/>
  </w:style>
  <w:style w:type="character" w:customStyle="1" w:styleId="folder">
    <w:name w:val="folder"/>
    <w:basedOn w:val="a0"/>
    <w:rsid w:val="002424D3"/>
  </w:style>
  <w:style w:type="character" w:customStyle="1" w:styleId="file">
    <w:name w:val="file"/>
    <w:basedOn w:val="a0"/>
    <w:rsid w:val="00242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0235">
              <w:marLeft w:val="0"/>
              <w:marRight w:val="30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763">
                  <w:marLeft w:val="0"/>
                  <w:marRight w:val="0"/>
                  <w:marTop w:val="0"/>
                  <w:marBottom w:val="375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наташа</cp:lastModifiedBy>
  <cp:revision>4</cp:revision>
  <dcterms:created xsi:type="dcterms:W3CDTF">2013-12-26T07:42:00Z</dcterms:created>
  <dcterms:modified xsi:type="dcterms:W3CDTF">2016-01-25T13:20:00Z</dcterms:modified>
</cp:coreProperties>
</file>